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B4" w:rsidRPr="00776E3F" w:rsidRDefault="00775CB4" w:rsidP="00775CB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7</w:t>
      </w:r>
      <w:r w:rsidRPr="00776E3F">
        <w:rPr>
          <w:rFonts w:ascii="Times New Roman" w:hAnsi="Times New Roman" w:cs="Times New Roman"/>
          <w:b/>
          <w:sz w:val="28"/>
          <w:szCs w:val="28"/>
          <w:lang w:val="sr-Cyrl-RS"/>
        </w:rPr>
        <w:t>. Радно  место  за  унос  података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лист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катастарски план?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катастарска парцела?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државног премера?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јавности?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поуздања?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првенства?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објекту и посебним деловима у обједињеној процедури?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су странке у поступку уписа?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Шта је гаражно место?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су граничне тачке?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посебан  део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парцелација?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препарцелација?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правни статус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фактичко стање?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омеђавање парцеле?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Како се нумерише нова катастарска парцела настала деобом  катастарске парцеле која је нумерисана целим бројем?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775CB4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</w:t>
      </w:r>
      <w:r>
        <w:rPr>
          <w:rFonts w:ascii="Times New Roman" w:hAnsi="Times New Roman"/>
          <w:lang w:val="sr-Cyrl-RS"/>
        </w:rPr>
        <w:t>a</w:t>
      </w:r>
      <w:r w:rsidRPr="00775CB4">
        <w:rPr>
          <w:rFonts w:ascii="Times New Roman" w:hAnsi="Times New Roman"/>
          <w:lang w:val="sr-Cyrl-RS"/>
        </w:rPr>
        <w:t xml:space="preserve"> </w:t>
      </w:r>
    </w:p>
    <w:p w:rsidR="00775CB4" w:rsidRPr="00776E3F" w:rsidRDefault="00775CB4" w:rsidP="00775CB4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8212BF" w:rsidRPr="00775CB4" w:rsidRDefault="008212BF" w:rsidP="00775CB4">
      <w:pPr>
        <w:rPr>
          <w:rFonts w:ascii="Times New Roman" w:hAnsi="Times New Roman"/>
          <w:lang w:val="sr-Cyrl-RS"/>
        </w:rPr>
      </w:pPr>
    </w:p>
    <w:p w:rsidR="00775CB4" w:rsidRPr="00775CB4" w:rsidRDefault="00775CB4" w:rsidP="00775CB4">
      <w:pPr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775CB4" w:rsidRPr="0077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C"/>
    <w:rsid w:val="003638EC"/>
    <w:rsid w:val="00775CB4"/>
    <w:rsid w:val="008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DE9"/>
  <w15:chartTrackingRefBased/>
  <w15:docId w15:val="{C6232435-74F1-471F-9423-72258EF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C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2019-03-28T08:14:00Z</dcterms:created>
  <dcterms:modified xsi:type="dcterms:W3CDTF">2019-03-28T08:16:00Z</dcterms:modified>
</cp:coreProperties>
</file>